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0AF" w:rsidRPr="001C01FC" w:rsidRDefault="00E670AF" w:rsidP="00E670AF">
      <w:pPr>
        <w:jc w:val="center"/>
        <w:rPr>
          <w:b/>
          <w:sz w:val="96"/>
          <w:szCs w:val="96"/>
        </w:rPr>
      </w:pPr>
      <w:r w:rsidRPr="001C01FC">
        <w:rPr>
          <w:b/>
          <w:sz w:val="96"/>
          <w:szCs w:val="96"/>
        </w:rPr>
        <w:t>OBEC NOVÁ TELIB</w:t>
      </w:r>
    </w:p>
    <w:p w:rsidR="00E670AF" w:rsidRDefault="00E670AF" w:rsidP="001C01FC">
      <w:pPr>
        <w:ind w:left="2832" w:firstLine="708"/>
        <w:rPr>
          <w:color w:val="000000"/>
          <w:sz w:val="26"/>
          <w:szCs w:val="26"/>
          <w:u w:val="single"/>
        </w:rPr>
      </w:pPr>
    </w:p>
    <w:p w:rsidR="00B342B6" w:rsidRDefault="00FC313C" w:rsidP="00B342B6">
      <w:pPr>
        <w:jc w:val="center"/>
        <w:rPr>
          <w:b/>
          <w:color w:val="000000"/>
          <w:sz w:val="26"/>
          <w:szCs w:val="26"/>
        </w:rPr>
      </w:pPr>
      <w:r w:rsidRPr="00FC313C">
        <w:rPr>
          <w:b/>
          <w:color w:val="000000"/>
          <w:sz w:val="26"/>
          <w:szCs w:val="26"/>
        </w:rPr>
        <w:t xml:space="preserve">Obecní úřad Nová </w:t>
      </w:r>
      <w:proofErr w:type="spellStart"/>
      <w:r w:rsidRPr="00FC313C">
        <w:rPr>
          <w:b/>
          <w:color w:val="000000"/>
          <w:sz w:val="26"/>
          <w:szCs w:val="26"/>
        </w:rPr>
        <w:t>Telib</w:t>
      </w:r>
      <w:proofErr w:type="spellEnd"/>
      <w:r w:rsidRPr="00FC313C">
        <w:rPr>
          <w:b/>
          <w:color w:val="000000"/>
          <w:sz w:val="26"/>
          <w:szCs w:val="26"/>
        </w:rPr>
        <w:t>,</w:t>
      </w:r>
      <w:r w:rsidR="003E3277" w:rsidRPr="00FC313C">
        <w:rPr>
          <w:b/>
          <w:color w:val="000000"/>
          <w:sz w:val="26"/>
          <w:szCs w:val="26"/>
        </w:rPr>
        <w:t xml:space="preserve"> </w:t>
      </w:r>
      <w:r w:rsidR="00950D2E" w:rsidRPr="00FC313C">
        <w:rPr>
          <w:b/>
          <w:color w:val="000000"/>
          <w:sz w:val="26"/>
          <w:szCs w:val="26"/>
        </w:rPr>
        <w:t xml:space="preserve">Nová </w:t>
      </w:r>
      <w:proofErr w:type="spellStart"/>
      <w:r w:rsidR="00950D2E" w:rsidRPr="00FC313C">
        <w:rPr>
          <w:b/>
          <w:color w:val="000000"/>
          <w:sz w:val="26"/>
          <w:szCs w:val="26"/>
        </w:rPr>
        <w:t>Telib</w:t>
      </w:r>
      <w:proofErr w:type="spellEnd"/>
      <w:r w:rsidR="00950D2E" w:rsidRPr="00FC313C">
        <w:rPr>
          <w:b/>
          <w:color w:val="000000"/>
          <w:sz w:val="26"/>
          <w:szCs w:val="26"/>
        </w:rPr>
        <w:t xml:space="preserve"> 9</w:t>
      </w:r>
      <w:r w:rsidRPr="00FC313C">
        <w:rPr>
          <w:b/>
          <w:color w:val="000000"/>
          <w:sz w:val="26"/>
          <w:szCs w:val="26"/>
        </w:rPr>
        <w:t xml:space="preserve">, </w:t>
      </w:r>
      <w:r w:rsidR="00E670AF" w:rsidRPr="00FC313C">
        <w:rPr>
          <w:b/>
          <w:color w:val="000000"/>
          <w:sz w:val="26"/>
          <w:szCs w:val="26"/>
        </w:rPr>
        <w:t>PSČ 294 06</w:t>
      </w:r>
      <w:r w:rsidR="003E3277" w:rsidRPr="00FC313C">
        <w:rPr>
          <w:b/>
          <w:color w:val="000000"/>
          <w:sz w:val="26"/>
          <w:szCs w:val="26"/>
        </w:rPr>
        <w:t xml:space="preserve">, </w:t>
      </w:r>
      <w:r w:rsidRPr="00FC313C">
        <w:rPr>
          <w:b/>
          <w:color w:val="000000"/>
          <w:sz w:val="26"/>
          <w:szCs w:val="26"/>
        </w:rPr>
        <w:t>IČO 00508951</w:t>
      </w:r>
      <w:r w:rsidR="001C01FC">
        <w:rPr>
          <w:b/>
          <w:color w:val="000000"/>
          <w:sz w:val="26"/>
          <w:szCs w:val="26"/>
        </w:rPr>
        <w:t xml:space="preserve">, </w:t>
      </w:r>
      <w:proofErr w:type="gramStart"/>
      <w:r w:rsidR="001C01FC">
        <w:rPr>
          <w:b/>
          <w:color w:val="000000"/>
          <w:sz w:val="26"/>
          <w:szCs w:val="26"/>
        </w:rPr>
        <w:t>č.ú.32922181/0100</w:t>
      </w:r>
      <w:proofErr w:type="gramEnd"/>
      <w:r w:rsidR="001C01FC">
        <w:rPr>
          <w:b/>
          <w:color w:val="000000"/>
          <w:sz w:val="26"/>
          <w:szCs w:val="26"/>
        </w:rPr>
        <w:t xml:space="preserve">, </w:t>
      </w:r>
      <w:r w:rsidRPr="00FC313C">
        <w:rPr>
          <w:b/>
          <w:color w:val="000000"/>
          <w:sz w:val="26"/>
          <w:szCs w:val="26"/>
        </w:rPr>
        <w:t xml:space="preserve">tel.: </w:t>
      </w:r>
      <w:r w:rsidR="00B342B6">
        <w:rPr>
          <w:b/>
          <w:color w:val="000000"/>
          <w:sz w:val="26"/>
          <w:szCs w:val="26"/>
        </w:rPr>
        <w:t xml:space="preserve">OÚ </w:t>
      </w:r>
      <w:r w:rsidRPr="00FC313C">
        <w:rPr>
          <w:b/>
          <w:color w:val="000000"/>
          <w:sz w:val="26"/>
          <w:szCs w:val="26"/>
        </w:rPr>
        <w:t>326 399 238,</w:t>
      </w:r>
      <w:r w:rsidR="00B342B6">
        <w:rPr>
          <w:b/>
          <w:color w:val="000000"/>
          <w:sz w:val="26"/>
          <w:szCs w:val="26"/>
        </w:rPr>
        <w:t xml:space="preserve"> starosta 604 824 540</w:t>
      </w:r>
      <w:r w:rsidRPr="00FC313C">
        <w:rPr>
          <w:b/>
          <w:color w:val="000000"/>
          <w:sz w:val="26"/>
          <w:szCs w:val="26"/>
        </w:rPr>
        <w:t xml:space="preserve"> </w:t>
      </w:r>
    </w:p>
    <w:p w:rsidR="00FC313C" w:rsidRPr="00FC313C" w:rsidRDefault="00FC313C" w:rsidP="00B342B6">
      <w:pPr>
        <w:jc w:val="center"/>
        <w:rPr>
          <w:b/>
          <w:color w:val="000000"/>
          <w:sz w:val="26"/>
          <w:szCs w:val="26"/>
        </w:rPr>
      </w:pPr>
      <w:r w:rsidRPr="00FC313C">
        <w:rPr>
          <w:b/>
          <w:color w:val="000000"/>
          <w:sz w:val="26"/>
          <w:szCs w:val="26"/>
        </w:rPr>
        <w:t xml:space="preserve">e-mail: </w:t>
      </w:r>
      <w:hyperlink r:id="rId5" w:history="1">
        <w:r w:rsidR="001C01FC" w:rsidRPr="009204F8">
          <w:rPr>
            <w:rStyle w:val="Hyperlink"/>
            <w:b/>
            <w:sz w:val="26"/>
            <w:szCs w:val="26"/>
          </w:rPr>
          <w:t>novatelib@centrum.cz</w:t>
        </w:r>
      </w:hyperlink>
      <w:r w:rsidRPr="00FC313C">
        <w:rPr>
          <w:b/>
          <w:color w:val="000000"/>
          <w:sz w:val="26"/>
          <w:szCs w:val="26"/>
        </w:rPr>
        <w:t xml:space="preserve">, </w:t>
      </w:r>
      <w:hyperlink r:id="rId6" w:history="1">
        <w:r w:rsidRPr="00FC313C">
          <w:rPr>
            <w:rStyle w:val="Hyperlink"/>
            <w:b/>
            <w:sz w:val="26"/>
            <w:szCs w:val="26"/>
            <w:u w:val="none"/>
          </w:rPr>
          <w:t>www.nova-telib.cz</w:t>
        </w:r>
      </w:hyperlink>
    </w:p>
    <w:p w:rsidR="00E670AF" w:rsidRPr="00D11137" w:rsidRDefault="00E670AF" w:rsidP="00E670AF">
      <w:pPr>
        <w:rPr>
          <w:sz w:val="26"/>
          <w:szCs w:val="26"/>
          <w:u w:val="single"/>
        </w:rPr>
      </w:pPr>
    </w:p>
    <w:p w:rsidR="00E670AF" w:rsidRDefault="00E670AF" w:rsidP="00E670AF">
      <w:pPr>
        <w:rPr>
          <w:b/>
          <w:sz w:val="32"/>
          <w:szCs w:val="32"/>
        </w:rPr>
      </w:pPr>
    </w:p>
    <w:p w:rsidR="00B51E18" w:rsidRDefault="00B51E18" w:rsidP="00E670AF">
      <w:pPr>
        <w:rPr>
          <w:b/>
          <w:sz w:val="32"/>
          <w:szCs w:val="32"/>
        </w:rPr>
      </w:pPr>
    </w:p>
    <w:p w:rsidR="00B51E18" w:rsidRDefault="00B51E18" w:rsidP="00E670AF">
      <w:pPr>
        <w:rPr>
          <w:b/>
          <w:sz w:val="32"/>
          <w:szCs w:val="32"/>
        </w:rPr>
      </w:pPr>
    </w:p>
    <w:p w:rsidR="00E670AF" w:rsidRDefault="003E3277" w:rsidP="00E670AF">
      <w:pPr>
        <w:jc w:val="right"/>
      </w:pPr>
      <w:r w:rsidRPr="003E3277">
        <w:t xml:space="preserve">V </w:t>
      </w:r>
      <w:r w:rsidR="00E670AF" w:rsidRPr="003E3277">
        <w:t>Nov</w:t>
      </w:r>
      <w:r w:rsidRPr="003E3277">
        <w:t>é</w:t>
      </w:r>
      <w:r w:rsidR="00E670AF" w:rsidRPr="003E3277">
        <w:t xml:space="preserve"> </w:t>
      </w:r>
      <w:proofErr w:type="spellStart"/>
      <w:r w:rsidR="00E670AF" w:rsidRPr="003E3277">
        <w:t>Telib</w:t>
      </w:r>
      <w:r w:rsidRPr="003E3277">
        <w:t>i</w:t>
      </w:r>
      <w:proofErr w:type="spellEnd"/>
      <w:r w:rsidR="00B51E18">
        <w:t xml:space="preserve"> dne  </w:t>
      </w:r>
      <w:proofErr w:type="gramStart"/>
      <w:r w:rsidR="00B51E18">
        <w:t>16</w:t>
      </w:r>
      <w:r w:rsidR="00E670AF" w:rsidRPr="003E3277">
        <w:t>.</w:t>
      </w:r>
      <w:r w:rsidR="00B51E18">
        <w:t>7</w:t>
      </w:r>
      <w:r w:rsidR="00E670AF" w:rsidRPr="003E3277">
        <w:t>.201</w:t>
      </w:r>
      <w:r w:rsidR="00DC55E3">
        <w:t>8</w:t>
      </w:r>
      <w:proofErr w:type="gramEnd"/>
    </w:p>
    <w:p w:rsidR="00B51E18" w:rsidRDefault="00B51E18" w:rsidP="00E670AF">
      <w:pPr>
        <w:jc w:val="right"/>
      </w:pPr>
    </w:p>
    <w:p w:rsidR="00B51E18" w:rsidRDefault="00B51E18" w:rsidP="00E670AF">
      <w:pPr>
        <w:jc w:val="right"/>
      </w:pPr>
    </w:p>
    <w:p w:rsidR="00B51E18" w:rsidRPr="003E3277" w:rsidRDefault="00B51E18" w:rsidP="00E670AF">
      <w:pPr>
        <w:jc w:val="right"/>
      </w:pPr>
    </w:p>
    <w:p w:rsidR="00E670AF" w:rsidRPr="003E3277" w:rsidRDefault="00E670AF" w:rsidP="00E670AF">
      <w:pPr>
        <w:jc w:val="both"/>
        <w:rPr>
          <w:b/>
          <w:bCs/>
        </w:rPr>
      </w:pPr>
    </w:p>
    <w:p w:rsidR="00E670AF" w:rsidRDefault="00E670AF" w:rsidP="00E670AF">
      <w:pPr>
        <w:jc w:val="both"/>
        <w:rPr>
          <w:b/>
          <w:u w:val="single"/>
        </w:rPr>
      </w:pPr>
      <w:r w:rsidRPr="00D8211D">
        <w:rPr>
          <w:b/>
          <w:u w:val="single"/>
        </w:rPr>
        <w:t xml:space="preserve">Věc: </w:t>
      </w:r>
      <w:r w:rsidR="00B51E18">
        <w:rPr>
          <w:b/>
          <w:u w:val="single"/>
        </w:rPr>
        <w:t xml:space="preserve">Odkaz na profil zadavatele – zadávací dokumentace (II. Výzva) akce „Stavba chodníku – zklidnění dopravy na průtahu silnice III/2802 v Nové </w:t>
      </w:r>
      <w:proofErr w:type="spellStart"/>
      <w:r w:rsidR="00B51E18">
        <w:rPr>
          <w:b/>
          <w:u w:val="single"/>
        </w:rPr>
        <w:t>Telibi</w:t>
      </w:r>
      <w:proofErr w:type="spellEnd"/>
      <w:r w:rsidR="00B51E18">
        <w:rPr>
          <w:b/>
          <w:u w:val="single"/>
        </w:rPr>
        <w:t xml:space="preserve">, </w:t>
      </w:r>
      <w:proofErr w:type="spellStart"/>
      <w:proofErr w:type="gramStart"/>
      <w:r w:rsidR="00B51E18">
        <w:rPr>
          <w:b/>
          <w:u w:val="single"/>
        </w:rPr>
        <w:t>k.ú.Nová</w:t>
      </w:r>
      <w:proofErr w:type="spellEnd"/>
      <w:proofErr w:type="gramEnd"/>
      <w:r w:rsidR="00B51E18">
        <w:rPr>
          <w:b/>
          <w:u w:val="single"/>
        </w:rPr>
        <w:t xml:space="preserve"> </w:t>
      </w:r>
      <w:proofErr w:type="spellStart"/>
      <w:r w:rsidR="00B51E18">
        <w:rPr>
          <w:b/>
          <w:u w:val="single"/>
        </w:rPr>
        <w:t>Telib</w:t>
      </w:r>
      <w:proofErr w:type="spellEnd"/>
    </w:p>
    <w:p w:rsidR="00B51E18" w:rsidRDefault="00B51E18" w:rsidP="00E670AF">
      <w:pPr>
        <w:jc w:val="both"/>
        <w:rPr>
          <w:b/>
          <w:u w:val="single"/>
        </w:rPr>
      </w:pPr>
    </w:p>
    <w:p w:rsidR="00B51E18" w:rsidRDefault="00B51E18" w:rsidP="00E670AF">
      <w:pPr>
        <w:jc w:val="both"/>
        <w:rPr>
          <w:b/>
          <w:u w:val="single"/>
        </w:rPr>
      </w:pPr>
    </w:p>
    <w:p w:rsidR="00B51E18" w:rsidRPr="00B51E18" w:rsidRDefault="00B51E18" w:rsidP="00E670AF">
      <w:pPr>
        <w:jc w:val="both"/>
      </w:pPr>
    </w:p>
    <w:p w:rsidR="00FC313C" w:rsidRDefault="00FC313C" w:rsidP="00B51E18">
      <w:pPr>
        <w:rPr>
          <w:rFonts w:eastAsiaTheme="minorHAnsi"/>
          <w:color w:val="000000"/>
          <w:kern w:val="0"/>
        </w:rPr>
      </w:pPr>
    </w:p>
    <w:p w:rsidR="00B51E18" w:rsidRDefault="00B51E18" w:rsidP="00B51E18">
      <w:pPr>
        <w:jc w:val="both"/>
        <w:rPr>
          <w:rFonts w:eastAsiaTheme="minorHAnsi"/>
          <w:color w:val="000000"/>
          <w:kern w:val="0"/>
        </w:rPr>
      </w:pPr>
      <w:r>
        <w:rPr>
          <w:rFonts w:eastAsiaTheme="minorHAnsi"/>
          <w:color w:val="000000"/>
          <w:kern w:val="0"/>
        </w:rPr>
        <w:t xml:space="preserve">Na základě usnesení OZ Nová </w:t>
      </w:r>
      <w:proofErr w:type="spellStart"/>
      <w:r>
        <w:rPr>
          <w:rFonts w:eastAsiaTheme="minorHAnsi"/>
          <w:color w:val="000000"/>
          <w:kern w:val="0"/>
        </w:rPr>
        <w:t>Telib</w:t>
      </w:r>
      <w:proofErr w:type="spellEnd"/>
      <w:r>
        <w:rPr>
          <w:rFonts w:eastAsiaTheme="minorHAnsi"/>
          <w:color w:val="000000"/>
          <w:kern w:val="0"/>
        </w:rPr>
        <w:t xml:space="preserve"> č.06/07/2018 ze dne </w:t>
      </w:r>
      <w:proofErr w:type="gramStart"/>
      <w:r>
        <w:rPr>
          <w:rFonts w:eastAsiaTheme="minorHAnsi"/>
          <w:color w:val="000000"/>
          <w:kern w:val="0"/>
        </w:rPr>
        <w:t>11.7.2018</w:t>
      </w:r>
      <w:proofErr w:type="gramEnd"/>
      <w:r>
        <w:rPr>
          <w:rFonts w:eastAsiaTheme="minorHAnsi"/>
          <w:color w:val="000000"/>
          <w:kern w:val="0"/>
        </w:rPr>
        <w:t xml:space="preserve"> byla zveřejněna na profilu zadavatele (</w:t>
      </w:r>
      <w:proofErr w:type="spellStart"/>
      <w:r>
        <w:rPr>
          <w:rFonts w:eastAsiaTheme="minorHAnsi"/>
          <w:color w:val="000000"/>
          <w:kern w:val="0"/>
        </w:rPr>
        <w:t>viz.odkaz</w:t>
      </w:r>
      <w:proofErr w:type="spellEnd"/>
      <w:r>
        <w:rPr>
          <w:rFonts w:eastAsiaTheme="minorHAnsi"/>
          <w:color w:val="000000"/>
          <w:kern w:val="0"/>
        </w:rPr>
        <w:t xml:space="preserve"> níže) aktualizovaná zadávací dokumentace na investiční akci – </w:t>
      </w:r>
    </w:p>
    <w:p w:rsidR="00B51E18" w:rsidRDefault="00B51E18" w:rsidP="00B51E18">
      <w:pPr>
        <w:rPr>
          <w:rFonts w:eastAsiaTheme="minorHAnsi"/>
          <w:color w:val="000000"/>
          <w:kern w:val="0"/>
        </w:rPr>
      </w:pPr>
    </w:p>
    <w:p w:rsidR="00FC313C" w:rsidRDefault="00B51E18" w:rsidP="00B51E18">
      <w:pPr>
        <w:jc w:val="center"/>
        <w:rPr>
          <w:rFonts w:eastAsiaTheme="minorHAnsi"/>
          <w:color w:val="000000"/>
          <w:kern w:val="0"/>
        </w:rPr>
      </w:pPr>
      <w:r w:rsidRPr="00B51E18">
        <w:rPr>
          <w:rFonts w:eastAsiaTheme="minorHAnsi"/>
          <w:b/>
          <w:color w:val="000000"/>
          <w:kern w:val="0"/>
        </w:rPr>
        <w:t xml:space="preserve">Stavba chodníku – zklidnění dopravy na průtahu silnice III/2802 v Nové </w:t>
      </w:r>
      <w:proofErr w:type="spellStart"/>
      <w:r w:rsidRPr="00B51E18">
        <w:rPr>
          <w:rFonts w:eastAsiaTheme="minorHAnsi"/>
          <w:b/>
          <w:color w:val="000000"/>
          <w:kern w:val="0"/>
        </w:rPr>
        <w:t>Telibi</w:t>
      </w:r>
      <w:proofErr w:type="spellEnd"/>
      <w:r w:rsidRPr="00B51E18">
        <w:rPr>
          <w:rFonts w:eastAsiaTheme="minorHAnsi"/>
          <w:b/>
          <w:color w:val="000000"/>
          <w:kern w:val="0"/>
        </w:rPr>
        <w:t xml:space="preserve">, </w:t>
      </w:r>
      <w:proofErr w:type="spellStart"/>
      <w:proofErr w:type="gramStart"/>
      <w:r w:rsidRPr="00B51E18">
        <w:rPr>
          <w:rFonts w:eastAsiaTheme="minorHAnsi"/>
          <w:b/>
          <w:color w:val="000000"/>
          <w:kern w:val="0"/>
        </w:rPr>
        <w:t>k.ú.Nová</w:t>
      </w:r>
      <w:proofErr w:type="spellEnd"/>
      <w:proofErr w:type="gramEnd"/>
      <w:r w:rsidRPr="00B51E18">
        <w:rPr>
          <w:rFonts w:eastAsiaTheme="minorHAnsi"/>
          <w:b/>
          <w:color w:val="000000"/>
          <w:kern w:val="0"/>
        </w:rPr>
        <w:t xml:space="preserve"> </w:t>
      </w:r>
      <w:proofErr w:type="spellStart"/>
      <w:r w:rsidRPr="00B51E18">
        <w:rPr>
          <w:rFonts w:eastAsiaTheme="minorHAnsi"/>
          <w:b/>
          <w:color w:val="000000"/>
          <w:kern w:val="0"/>
        </w:rPr>
        <w:t>Telib</w:t>
      </w:r>
      <w:proofErr w:type="spellEnd"/>
      <w:r>
        <w:rPr>
          <w:rFonts w:eastAsiaTheme="minorHAnsi"/>
          <w:color w:val="000000"/>
          <w:kern w:val="0"/>
        </w:rPr>
        <w:t>.</w:t>
      </w:r>
    </w:p>
    <w:p w:rsidR="00B51E18" w:rsidRDefault="00B51E18" w:rsidP="00B51E18">
      <w:pPr>
        <w:jc w:val="center"/>
        <w:rPr>
          <w:rFonts w:eastAsiaTheme="minorHAnsi"/>
          <w:color w:val="000000"/>
          <w:kern w:val="0"/>
        </w:rPr>
      </w:pPr>
    </w:p>
    <w:p w:rsidR="00B51E18" w:rsidRDefault="00B51E18" w:rsidP="00B51E18">
      <w:pPr>
        <w:rPr>
          <w:rFonts w:eastAsiaTheme="minorHAnsi"/>
          <w:color w:val="000000"/>
          <w:kern w:val="0"/>
        </w:rPr>
      </w:pPr>
    </w:p>
    <w:p w:rsidR="00FC313C" w:rsidRDefault="00D97F3C" w:rsidP="00D97F3C">
      <w:pPr>
        <w:rPr>
          <w:rFonts w:eastAsiaTheme="minorHAnsi"/>
          <w:color w:val="000000"/>
          <w:kern w:val="0"/>
        </w:rPr>
      </w:pPr>
      <w:r>
        <w:rPr>
          <w:rFonts w:eastAsiaTheme="minorHAnsi"/>
          <w:color w:val="000000"/>
          <w:kern w:val="0"/>
        </w:rPr>
        <w:t>Odkaz:</w:t>
      </w:r>
    </w:p>
    <w:p w:rsidR="00D97F3C" w:rsidRDefault="00D97F3C" w:rsidP="00D97F3C">
      <w:pPr>
        <w:rPr>
          <w:rFonts w:eastAsiaTheme="minorHAnsi"/>
          <w:color w:val="000000"/>
          <w:kern w:val="0"/>
        </w:rPr>
      </w:pPr>
      <w:hyperlink r:id="rId7" w:history="1">
        <w:r>
          <w:rPr>
            <w:rStyle w:val="Hyperlink"/>
            <w:b/>
            <w:bCs/>
            <w:color w:val="FF0000"/>
            <w:sz w:val="20"/>
            <w:szCs w:val="20"/>
          </w:rPr>
          <w:t>https://www.vhodne-uverejneni.cz/index.php?m=xenorders&amp;h=order&amp;a=detail&amp;rwr=stavba-chodniku-zklidneni-dopravy-na-prutahu-silnice-iii-2802-v-nove-telibi-k-u-nova-telib-i-etapa-1</w:t>
        </w:r>
      </w:hyperlink>
    </w:p>
    <w:p w:rsidR="00FC313C" w:rsidRDefault="00FC313C" w:rsidP="009E0F9A">
      <w:pPr>
        <w:ind w:firstLine="708"/>
        <w:rPr>
          <w:rFonts w:eastAsiaTheme="minorHAnsi"/>
          <w:color w:val="000000"/>
          <w:kern w:val="0"/>
        </w:rPr>
      </w:pPr>
    </w:p>
    <w:p w:rsidR="00FC313C" w:rsidRDefault="00FC313C" w:rsidP="00D97F3C">
      <w:pPr>
        <w:rPr>
          <w:rFonts w:eastAsiaTheme="minorHAnsi"/>
          <w:color w:val="000000"/>
          <w:kern w:val="0"/>
        </w:rPr>
      </w:pPr>
    </w:p>
    <w:p w:rsidR="00FC313C" w:rsidRDefault="00FC313C" w:rsidP="009E0F9A">
      <w:pPr>
        <w:ind w:firstLine="708"/>
        <w:rPr>
          <w:rFonts w:eastAsiaTheme="minorHAnsi"/>
          <w:color w:val="000000"/>
          <w:kern w:val="0"/>
        </w:rPr>
      </w:pPr>
    </w:p>
    <w:p w:rsidR="00FC313C" w:rsidRDefault="00FC313C" w:rsidP="009E0F9A">
      <w:pPr>
        <w:ind w:firstLine="708"/>
        <w:rPr>
          <w:rFonts w:eastAsiaTheme="minorHAnsi"/>
          <w:color w:val="000000"/>
          <w:kern w:val="0"/>
        </w:rPr>
      </w:pPr>
    </w:p>
    <w:p w:rsidR="00D8211D" w:rsidRDefault="00D8211D" w:rsidP="009E0F9A">
      <w:pPr>
        <w:ind w:firstLine="708"/>
        <w:rPr>
          <w:rFonts w:eastAsiaTheme="minorHAnsi"/>
          <w:color w:val="000000"/>
          <w:kern w:val="0"/>
        </w:rPr>
      </w:pPr>
      <w:bookmarkStart w:id="0" w:name="_GoBack"/>
      <w:bookmarkEnd w:id="0"/>
    </w:p>
    <w:p w:rsidR="00D8211D" w:rsidRDefault="00D8211D" w:rsidP="009E0F9A">
      <w:pPr>
        <w:ind w:firstLine="708"/>
        <w:rPr>
          <w:rFonts w:eastAsiaTheme="minorHAnsi"/>
          <w:color w:val="000000"/>
          <w:kern w:val="0"/>
        </w:rPr>
      </w:pPr>
    </w:p>
    <w:p w:rsidR="00D8211D" w:rsidRDefault="00D8211D" w:rsidP="009E0F9A">
      <w:pPr>
        <w:ind w:firstLine="708"/>
        <w:rPr>
          <w:rFonts w:eastAsiaTheme="minorHAnsi"/>
          <w:color w:val="000000"/>
          <w:kern w:val="0"/>
        </w:rPr>
      </w:pPr>
      <w:r>
        <w:rPr>
          <w:rFonts w:eastAsiaTheme="minorHAnsi"/>
          <w:color w:val="000000"/>
          <w:kern w:val="0"/>
        </w:rPr>
        <w:tab/>
      </w:r>
      <w:r>
        <w:rPr>
          <w:rFonts w:eastAsiaTheme="minorHAnsi"/>
          <w:color w:val="000000"/>
          <w:kern w:val="0"/>
        </w:rPr>
        <w:tab/>
      </w:r>
      <w:r>
        <w:rPr>
          <w:rFonts w:eastAsiaTheme="minorHAnsi"/>
          <w:color w:val="000000"/>
          <w:kern w:val="0"/>
        </w:rPr>
        <w:tab/>
      </w:r>
      <w:r>
        <w:rPr>
          <w:rFonts w:eastAsiaTheme="minorHAnsi"/>
          <w:color w:val="000000"/>
          <w:kern w:val="0"/>
        </w:rPr>
        <w:tab/>
      </w:r>
      <w:r>
        <w:rPr>
          <w:rFonts w:eastAsiaTheme="minorHAnsi"/>
          <w:color w:val="000000"/>
          <w:kern w:val="0"/>
        </w:rPr>
        <w:tab/>
      </w:r>
      <w:r>
        <w:rPr>
          <w:rFonts w:eastAsiaTheme="minorHAnsi"/>
          <w:color w:val="000000"/>
          <w:kern w:val="0"/>
        </w:rPr>
        <w:tab/>
      </w:r>
      <w:r>
        <w:rPr>
          <w:rFonts w:eastAsiaTheme="minorHAnsi"/>
          <w:color w:val="000000"/>
          <w:kern w:val="0"/>
        </w:rPr>
        <w:tab/>
        <w:t>…………………………………..</w:t>
      </w:r>
    </w:p>
    <w:p w:rsidR="00D8211D" w:rsidRDefault="00D8211D" w:rsidP="009E0F9A">
      <w:pPr>
        <w:ind w:firstLine="708"/>
        <w:rPr>
          <w:rFonts w:eastAsiaTheme="minorHAnsi"/>
          <w:color w:val="000000"/>
          <w:kern w:val="0"/>
        </w:rPr>
      </w:pPr>
      <w:r>
        <w:rPr>
          <w:rFonts w:eastAsiaTheme="minorHAnsi"/>
          <w:color w:val="000000"/>
          <w:kern w:val="0"/>
        </w:rPr>
        <w:tab/>
      </w:r>
      <w:r>
        <w:rPr>
          <w:rFonts w:eastAsiaTheme="minorHAnsi"/>
          <w:color w:val="000000"/>
          <w:kern w:val="0"/>
        </w:rPr>
        <w:tab/>
      </w:r>
      <w:r>
        <w:rPr>
          <w:rFonts w:eastAsiaTheme="minorHAnsi"/>
          <w:color w:val="000000"/>
          <w:kern w:val="0"/>
        </w:rPr>
        <w:tab/>
      </w:r>
      <w:r>
        <w:rPr>
          <w:rFonts w:eastAsiaTheme="minorHAnsi"/>
          <w:color w:val="000000"/>
          <w:kern w:val="0"/>
        </w:rPr>
        <w:tab/>
      </w:r>
      <w:r>
        <w:rPr>
          <w:rFonts w:eastAsiaTheme="minorHAnsi"/>
          <w:color w:val="000000"/>
          <w:kern w:val="0"/>
        </w:rPr>
        <w:tab/>
      </w:r>
      <w:r>
        <w:rPr>
          <w:rFonts w:eastAsiaTheme="minorHAnsi"/>
          <w:color w:val="000000"/>
          <w:kern w:val="0"/>
        </w:rPr>
        <w:tab/>
      </w:r>
      <w:r>
        <w:rPr>
          <w:rFonts w:eastAsiaTheme="minorHAnsi"/>
          <w:color w:val="000000"/>
          <w:kern w:val="0"/>
        </w:rPr>
        <w:tab/>
      </w:r>
      <w:r>
        <w:rPr>
          <w:rFonts w:eastAsiaTheme="minorHAnsi"/>
          <w:color w:val="000000"/>
          <w:kern w:val="0"/>
        </w:rPr>
        <w:tab/>
        <w:t xml:space="preserve">   Ing. Jan Hájek</w:t>
      </w:r>
    </w:p>
    <w:p w:rsidR="00D8211D" w:rsidRDefault="00D8211D" w:rsidP="009E0F9A">
      <w:pPr>
        <w:ind w:firstLine="708"/>
        <w:rPr>
          <w:rFonts w:eastAsiaTheme="minorHAnsi"/>
          <w:color w:val="000000"/>
          <w:kern w:val="0"/>
        </w:rPr>
      </w:pPr>
      <w:r>
        <w:rPr>
          <w:rFonts w:eastAsiaTheme="minorHAnsi"/>
          <w:color w:val="000000"/>
          <w:kern w:val="0"/>
        </w:rPr>
        <w:tab/>
      </w:r>
      <w:r>
        <w:rPr>
          <w:rFonts w:eastAsiaTheme="minorHAnsi"/>
          <w:color w:val="000000"/>
          <w:kern w:val="0"/>
        </w:rPr>
        <w:tab/>
      </w:r>
      <w:r>
        <w:rPr>
          <w:rFonts w:eastAsiaTheme="minorHAnsi"/>
          <w:color w:val="000000"/>
          <w:kern w:val="0"/>
        </w:rPr>
        <w:tab/>
      </w:r>
      <w:r>
        <w:rPr>
          <w:rFonts w:eastAsiaTheme="minorHAnsi"/>
          <w:color w:val="000000"/>
          <w:kern w:val="0"/>
        </w:rPr>
        <w:tab/>
      </w:r>
      <w:r>
        <w:rPr>
          <w:rFonts w:eastAsiaTheme="minorHAnsi"/>
          <w:color w:val="000000"/>
          <w:kern w:val="0"/>
        </w:rPr>
        <w:tab/>
      </w:r>
      <w:r>
        <w:rPr>
          <w:rFonts w:eastAsiaTheme="minorHAnsi"/>
          <w:color w:val="000000"/>
          <w:kern w:val="0"/>
        </w:rPr>
        <w:tab/>
      </w:r>
      <w:r>
        <w:rPr>
          <w:rFonts w:eastAsiaTheme="minorHAnsi"/>
          <w:color w:val="000000"/>
          <w:kern w:val="0"/>
        </w:rPr>
        <w:tab/>
        <w:t xml:space="preserve">        starosta obce Nová </w:t>
      </w:r>
      <w:proofErr w:type="spellStart"/>
      <w:r>
        <w:rPr>
          <w:rFonts w:eastAsiaTheme="minorHAnsi"/>
          <w:color w:val="000000"/>
          <w:kern w:val="0"/>
        </w:rPr>
        <w:t>Telib</w:t>
      </w:r>
      <w:proofErr w:type="spellEnd"/>
    </w:p>
    <w:p w:rsidR="00D8211D" w:rsidRPr="009E0F9A" w:rsidRDefault="00D8211D" w:rsidP="009E0F9A">
      <w:pPr>
        <w:ind w:firstLine="708"/>
      </w:pPr>
    </w:p>
    <w:p w:rsidR="009E0F9A" w:rsidRDefault="009E0F9A" w:rsidP="009E0F9A">
      <w:r>
        <w:t>.</w:t>
      </w:r>
    </w:p>
    <w:p w:rsidR="009E0F9A" w:rsidRDefault="009E0F9A" w:rsidP="009E0F9A"/>
    <w:sectPr w:rsidR="009E0F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0AF"/>
    <w:rsid w:val="00192E75"/>
    <w:rsid w:val="001C01FC"/>
    <w:rsid w:val="003E3277"/>
    <w:rsid w:val="006222A4"/>
    <w:rsid w:val="00950D2E"/>
    <w:rsid w:val="009E0F9A"/>
    <w:rsid w:val="00B342B6"/>
    <w:rsid w:val="00B51E18"/>
    <w:rsid w:val="00D8211D"/>
    <w:rsid w:val="00D97F3C"/>
    <w:rsid w:val="00DC55E3"/>
    <w:rsid w:val="00E670AF"/>
    <w:rsid w:val="00FC3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0A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313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0A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31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vhodne-uverejneni.cz/index.php?m=xenorders&amp;h=order&amp;a=detail&amp;rwr=stavba-chodniku-zklidneni-dopravy-na-prutahu-silnice-iii-2802-v-nove-telibi-k-u-nova-telib-i-etapa-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nova-telib.cz" TargetMode="External"/><Relationship Id="rId5" Type="http://schemas.openxmlformats.org/officeDocument/2006/relationships/hyperlink" Target="mailto:novatelib@centru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1057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Benteler Deutschland GmbH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3</cp:revision>
  <dcterms:created xsi:type="dcterms:W3CDTF">2018-07-23T09:56:00Z</dcterms:created>
  <dcterms:modified xsi:type="dcterms:W3CDTF">2018-07-23T10:05:00Z</dcterms:modified>
</cp:coreProperties>
</file>